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4DD3E" w14:textId="0BA4D725" w:rsidR="00B55FDA" w:rsidRDefault="00746FA1" w:rsidP="00731D45">
      <w:pPr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【</w:t>
      </w:r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Thông tin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kỳ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thi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kỹ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năng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đặc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định</w:t>
      </w:r>
      <w:proofErr w:type="spellEnd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】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Tổ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chức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kỳ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thi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đánh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giá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kỹ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năng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B034D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số</w:t>
      </w:r>
      <w:proofErr w:type="spellEnd"/>
      <w:r w:rsidR="00FB034D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2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trong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lĩnh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vực</w:t>
      </w:r>
      <w:proofErr w:type="spellEnd"/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15C20727" w14:textId="48999559" w:rsidR="008819B6" w:rsidRPr="00F93832" w:rsidRDefault="00F93832" w:rsidP="00731D45">
      <w:pPr>
        <w:jc w:val="center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Dịch</w:t>
      </w:r>
      <w:proofErr w:type="spellEnd"/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vụ</w:t>
      </w:r>
      <w:proofErr w:type="spellEnd"/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lưu</w:t>
      </w:r>
      <w:proofErr w:type="spellEnd"/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trú</w:t>
      </w:r>
      <w:proofErr w:type="spellEnd"/>
    </w:p>
    <w:p w14:paraId="4F992F85" w14:textId="77777777" w:rsidR="008819B6" w:rsidRPr="00065C2C" w:rsidRDefault="008819B6" w:rsidP="00065C2C">
      <w:pPr>
        <w:ind w:firstLineChars="100" w:firstLine="240"/>
        <w:jc w:val="left"/>
        <w:rPr>
          <w:rFonts w:asciiTheme="majorBidi" w:eastAsiaTheme="majorEastAsia" w:hAnsiTheme="majorBidi" w:cstheme="majorBidi"/>
          <w:sz w:val="24"/>
          <w:szCs w:val="24"/>
        </w:rPr>
      </w:pPr>
    </w:p>
    <w:p w14:paraId="2BE7F7E5" w14:textId="0DE97267" w:rsidR="0038768D" w:rsidRDefault="006C13C3" w:rsidP="00AA49C8">
      <w:pPr>
        <w:ind w:firstLineChars="100" w:firstLine="24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</w:pP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Thực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hiện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thỏa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thuận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giữa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Việt Nam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và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 xml:space="preserve"> Nhật </w:t>
      </w:r>
      <w:proofErr w:type="spellStart"/>
      <w:r>
        <w:rPr>
          <w:rFonts w:asciiTheme="majorBidi" w:eastAsiaTheme="majorEastAsia" w:hAnsiTheme="majorBidi" w:cstheme="majorBidi"/>
          <w:sz w:val="24"/>
          <w:szCs w:val="24"/>
        </w:rPr>
        <w:t>Bản</w:t>
      </w:r>
      <w:proofErr w:type="spellEnd"/>
      <w:r>
        <w:rPr>
          <w:rFonts w:asciiTheme="majorBidi" w:eastAsiaTheme="majorEastAsia" w:hAnsiTheme="majorBidi" w:cstheme="majorBidi"/>
          <w:sz w:val="24"/>
          <w:szCs w:val="24"/>
        </w:rPr>
        <w:t>, đ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>ể</w:t>
      </w:r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có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tư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cách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lưu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trú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“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Kỹ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năng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đặc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định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số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2</w:t>
      </w:r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”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trong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lĩnh vực </w:t>
      </w:r>
      <w:proofErr w:type="spellStart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dịch</w:t>
      </w:r>
      <w:proofErr w:type="spellEnd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vụ</w:t>
      </w:r>
      <w:proofErr w:type="spellEnd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lưu</w:t>
      </w:r>
      <w:proofErr w:type="spellEnd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trú</w:t>
      </w:r>
      <w:proofErr w:type="spellEnd"/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tại</w:t>
      </w:r>
      <w:proofErr w:type="spellEnd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Nhật </w:t>
      </w:r>
      <w:proofErr w:type="spellStart"/>
      <w:r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Bản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, </w:t>
      </w:r>
      <w:proofErr w:type="spellStart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sắp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tới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đây</w:t>
      </w:r>
      <w:proofErr w:type="spellEnd"/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DB5A52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>kỳ</w:t>
      </w:r>
      <w:proofErr w:type="spellEnd"/>
      <w:r w:rsidR="00DB5A52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DB5A52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>thi</w:t>
      </w:r>
      <w:proofErr w:type="spellEnd"/>
      <w:r w:rsidR="002C1C85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2C1C85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>đánh</w:t>
      </w:r>
      <w:proofErr w:type="spellEnd"/>
      <w:r w:rsidR="002C1C85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2C1C85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>giá</w:t>
      </w:r>
      <w:proofErr w:type="spellEnd"/>
      <w:r w:rsidR="002C1C85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2C1C85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>kỹ</w:t>
      </w:r>
      <w:proofErr w:type="spellEnd"/>
      <w:r w:rsidR="002C1C85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2C1C85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>năng</w:t>
      </w:r>
      <w:proofErr w:type="spellEnd"/>
      <w:r w:rsidR="002C1C85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FB034D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>số</w:t>
      </w:r>
      <w:proofErr w:type="spellEnd"/>
      <w:r w:rsidR="00FB034D"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</w:rPr>
        <w:t xml:space="preserve"> 2</w:t>
      </w:r>
      <w:r w:rsid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trong</w:t>
      </w:r>
      <w:proofErr w:type="spellEnd"/>
      <w:r w:rsid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lĩnh</w:t>
      </w:r>
      <w:proofErr w:type="spellEnd"/>
      <w:r w:rsid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vực</w:t>
      </w:r>
      <w:proofErr w:type="spellEnd"/>
      <w:r w:rsid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dịch</w:t>
      </w:r>
      <w:proofErr w:type="spellEnd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vụ</w:t>
      </w:r>
      <w:proofErr w:type="spellEnd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lưu</w:t>
      </w:r>
      <w:proofErr w:type="spellEnd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trú</w:t>
      </w:r>
      <w:proofErr w:type="spellEnd"/>
      <w:r w:rsidR="00F9383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sẽ</w:t>
      </w:r>
      <w:proofErr w:type="spellEnd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được</w:t>
      </w:r>
      <w:proofErr w:type="spellEnd"/>
      <w:r w:rsidR="00DB5A5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17575C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tổ chức </w:t>
      </w:r>
      <w:r w:rsidR="00DB5A52" w:rsidRPr="00AA49C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thực hiện</w:t>
      </w:r>
      <w:r w:rsidR="0017575C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r w:rsid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như sau:</w:t>
      </w:r>
    </w:p>
    <w:p w14:paraId="5F553768" w14:textId="4180BA48" w:rsidR="00FB034D" w:rsidRDefault="00FB034D" w:rsidP="00AA49C8">
      <w:pPr>
        <w:ind w:firstLineChars="100" w:firstLine="24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</w:pPr>
      <w:r w:rsidRPr="009C762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Đ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ể </w:t>
      </w:r>
      <w:r w:rsidRPr="009C762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dự thi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r w:rsidRPr="009C762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đánh giá kỹ năng số 2 trong lĩnh vực dịch vụ lưu trú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, bạn </w:t>
      </w:r>
      <w:r w:rsidR="00C31A42" w:rsidRPr="009C762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cần 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phải có ít nhất hai năm kinh nghiệm làm việc ở quầy lễ tân, lập kế hoạch/quan hệ công chúng, dịch vụ khách hàng, dịch vụ nhà hàng, v.v. </w:t>
      </w:r>
      <w:r w:rsidR="00C31A42" w:rsidRPr="009C762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đồng thời </w:t>
      </w:r>
      <w:r w:rsidRPr="009C762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đảm nhiệm công việc hướng dẫn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nhiều nhân viên tại c</w:t>
      </w:r>
      <w:r w:rsidRPr="00FB034D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  <w:lang w:val="vi-VN"/>
        </w:rPr>
        <w:t>ơ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sở l</w:t>
      </w:r>
      <w:r w:rsidRPr="00FB034D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  <w:lang w:val="vi-VN"/>
        </w:rPr>
        <w:t>ư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u trú. Nếu bạn không có kinh nghiệm thực tế, vui lòng cân nhắc tham gia </w:t>
      </w:r>
      <w:r w:rsidR="00C31A42" w:rsidRPr="009C7629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  <w:lang w:val="vi-VN"/>
        </w:rPr>
        <w:t xml:space="preserve">kỳ thi đánh giá kỹ năng số </w:t>
      </w:r>
      <w:r w:rsidRPr="00C31A42">
        <w:rPr>
          <w:rFonts w:asciiTheme="majorBidi" w:hAnsiTheme="majorBidi" w:cstheme="majorBidi"/>
          <w:color w:val="333333"/>
          <w:sz w:val="24"/>
          <w:szCs w:val="24"/>
          <w:u w:val="single"/>
          <w:shd w:val="clear" w:color="auto" w:fill="FFFFFF"/>
          <w:lang w:val="vi-VN"/>
        </w:rPr>
        <w:t>1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r w:rsidR="00C31A42" w:rsidRPr="009C762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trong lĩnh vực dịch vụ lưu trú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.</w:t>
      </w:r>
    </w:p>
    <w:p w14:paraId="150312F9" w14:textId="77777777" w:rsidR="00AA49C8" w:rsidRPr="00065C2C" w:rsidRDefault="00AA49C8" w:rsidP="00AA49C8">
      <w:pPr>
        <w:ind w:firstLineChars="100" w:firstLine="240"/>
        <w:rPr>
          <w:rFonts w:asciiTheme="majorBidi" w:eastAsiaTheme="majorEastAsia" w:hAnsiTheme="majorBidi" w:cstheme="majorBidi"/>
          <w:sz w:val="24"/>
          <w:szCs w:val="24"/>
          <w:lang w:val="vi-VN"/>
        </w:rPr>
      </w:pPr>
    </w:p>
    <w:p w14:paraId="5A71BE3E" w14:textId="77777777" w:rsidR="007E7052" w:rsidRPr="00D33EFE" w:rsidRDefault="007E7052" w:rsidP="007E7052">
      <w:p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</w:pPr>
      <w:bookmarkStart w:id="0" w:name="_Hlk158896447"/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 xml:space="preserve">1. </w:t>
      </w:r>
      <w:r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N</w:t>
      </w:r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ơ</w:t>
      </w:r>
      <w:r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i thi, lịch trình thi</w:t>
      </w:r>
    </w:p>
    <w:p w14:paraId="589C3513" w14:textId="54E3EA07" w:rsidR="007E7052" w:rsidRDefault="007E7052" w:rsidP="007E7052">
      <w:pPr>
        <w:ind w:firstLineChars="218" w:firstLine="523"/>
        <w:rPr>
          <w:rFonts w:asciiTheme="majorBidi" w:eastAsiaTheme="majorEastAsia" w:hAnsiTheme="majorBidi" w:cstheme="majorBidi"/>
          <w:sz w:val="24"/>
          <w:szCs w:val="24"/>
          <w:lang w:val="vi-VN"/>
        </w:rPr>
      </w:pP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1.1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Tại Hà Nội, 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kỳ thi sẽ lần lượt được tổ chức kể từ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</w:t>
      </w:r>
      <w:r w:rsidR="00C31A42" w:rsidRPr="009C7629">
        <w:rPr>
          <w:rFonts w:asciiTheme="majorBidi" w:eastAsiaTheme="majorEastAsia" w:hAnsiTheme="majorBidi" w:cstheme="majorBidi"/>
          <w:sz w:val="24"/>
          <w:szCs w:val="24"/>
          <w:lang w:val="vi-VN"/>
        </w:rPr>
        <w:t>3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tháng </w:t>
      </w:r>
      <w:r w:rsidR="00C31A42" w:rsidRPr="009C7629">
        <w:rPr>
          <w:rFonts w:asciiTheme="majorBidi" w:eastAsiaTheme="majorEastAsia" w:hAnsiTheme="majorBidi" w:cstheme="majorBidi"/>
          <w:sz w:val="24"/>
          <w:szCs w:val="24"/>
          <w:lang w:val="vi-VN"/>
        </w:rPr>
        <w:t>7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r w:rsidRPr="00807FD4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năm 2024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(thứ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r w:rsidR="00C31A42" w:rsidRPr="009C7629">
        <w:rPr>
          <w:rFonts w:asciiTheme="majorBidi" w:eastAsiaTheme="majorEastAsia" w:hAnsiTheme="majorBidi" w:cstheme="majorBidi"/>
          <w:sz w:val="24"/>
          <w:szCs w:val="24"/>
          <w:lang w:val="vi-VN"/>
        </w:rPr>
        <w:t>tư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)</w:t>
      </w:r>
    </w:p>
    <w:p w14:paraId="7BAD10F6" w14:textId="77777777" w:rsidR="007E7052" w:rsidRDefault="007E7052" w:rsidP="007E7052">
      <w:pPr>
        <w:ind w:firstLineChars="218" w:firstLine="523"/>
        <w:rPr>
          <w:rFonts w:asciiTheme="majorBidi" w:eastAsiaTheme="majorEastAsia" w:hAnsiTheme="majorBidi" w:cstheme="majorBidi"/>
          <w:sz w:val="24"/>
          <w:szCs w:val="24"/>
          <w:lang w:val="vi-VN"/>
        </w:rPr>
      </w:pP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1.2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Tại 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>TP H</w:t>
      </w:r>
      <w:r w:rsidRPr="00807FD4">
        <w:rPr>
          <w:rFonts w:asciiTheme="majorBidi" w:eastAsiaTheme="majorEastAsia" w:hAnsiTheme="majorBidi" w:cstheme="majorBidi"/>
          <w:sz w:val="24"/>
          <w:szCs w:val="24"/>
          <w:lang w:val="vi-VN"/>
        </w:rPr>
        <w:t>ồ Chí Minh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, 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kỳ thi sẽ lần lượt được tổ chức kể từ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</w:t>
      </w:r>
      <w:r w:rsidRPr="00807FD4">
        <w:rPr>
          <w:rFonts w:asciiTheme="majorBidi" w:eastAsiaTheme="majorEastAsia" w:hAnsiTheme="majorBidi" w:cstheme="majorBidi"/>
          <w:sz w:val="24"/>
          <w:szCs w:val="24"/>
          <w:lang w:val="vi-VN"/>
        </w:rPr>
        <w:t>9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tháng </w:t>
      </w:r>
      <w:r w:rsidRPr="00807FD4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7 năm 2024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(thứ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r w:rsidRPr="00807FD4">
        <w:rPr>
          <w:rFonts w:asciiTheme="majorBidi" w:eastAsiaTheme="majorEastAsia" w:hAnsiTheme="majorBidi" w:cstheme="majorBidi"/>
          <w:sz w:val="24"/>
          <w:szCs w:val="24"/>
          <w:lang w:val="vi-VN"/>
        </w:rPr>
        <w:t>ba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)</w:t>
      </w:r>
    </w:p>
    <w:p w14:paraId="39709F42" w14:textId="77777777" w:rsidR="007E7052" w:rsidRPr="00D33EFE" w:rsidRDefault="007E7052" w:rsidP="007E7052">
      <w:pPr>
        <w:ind w:firstLineChars="218" w:firstLine="523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 thi có thể thay đổi</w:t>
      </w:r>
    </w:p>
    <w:p w14:paraId="309A846A" w14:textId="5CCED78A" w:rsidR="007E7052" w:rsidRDefault="007E7052" w:rsidP="007E7052">
      <w:pPr>
        <w:ind w:leftChars="249" w:left="708" w:hangingChars="77" w:hanging="185"/>
        <w:rPr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※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　</w:t>
      </w:r>
      <w:r w:rsidR="00BD7ED0" w:rsidRPr="009C7629">
        <w:rPr>
          <w:rFonts w:asciiTheme="majorBidi" w:eastAsiaTheme="majorEastAsia" w:hAnsiTheme="majorBidi" w:cstheme="majorBidi"/>
          <w:sz w:val="24"/>
          <w:szCs w:val="24"/>
          <w:lang w:val="vi-VN"/>
        </w:rPr>
        <w:t>T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hí sinh có thể chọn 1 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thi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trong 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số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các ngày 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>có thể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đăng k</w:t>
      </w:r>
      <w:r>
        <w:rPr>
          <w:rFonts w:asciiTheme="majorBidi" w:eastAsiaTheme="majorEastAsia" w:hAnsiTheme="majorBidi" w:cstheme="majorBidi"/>
          <w:sz w:val="24"/>
          <w:szCs w:val="24"/>
          <w:rtl/>
        </w:rPr>
        <w:t>‎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ý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dự thi. </w:t>
      </w:r>
      <w:r>
        <w:rPr>
          <w:rFonts w:asciiTheme="majorBidi" w:eastAsiaTheme="majorEastAsia" w:hAnsiTheme="majorBidi" w:cstheme="majorBidi"/>
          <w:sz w:val="24"/>
          <w:szCs w:val="24"/>
          <w:lang w:val="vi-VN"/>
        </w:rPr>
        <w:t>Thí sinh chọn ngày thi phù hợp trong</w:t>
      </w:r>
      <w:r w:rsidRPr="00994AB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Website chuyên dụng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về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dự thi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nêu ở mục 3 dưới đây.</w:t>
      </w:r>
    </w:p>
    <w:p w14:paraId="32D69D64" w14:textId="4FD640CF" w:rsidR="007E7052" w:rsidRDefault="007E7052" w:rsidP="007E7052">
      <w:pPr>
        <w:ind w:leftChars="249" w:left="708" w:hangingChars="77" w:hanging="185"/>
        <w:rPr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※</w:t>
      </w:r>
      <w:r w:rsidRPr="0007462F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Thời gian thi </w:t>
      </w:r>
      <w:r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kỹ năng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là </w:t>
      </w:r>
      <w:r w:rsidRPr="00807FD4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6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0 phút.</w:t>
      </w:r>
    </w:p>
    <w:p w14:paraId="6E60D8B9" w14:textId="77777777" w:rsidR="007E7052" w:rsidRPr="00D33EFE" w:rsidRDefault="007E7052" w:rsidP="007E7052">
      <w:pPr>
        <w:ind w:leftChars="249" w:left="708" w:hangingChars="77" w:hanging="185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</w:p>
    <w:p w14:paraId="1467116B" w14:textId="77777777" w:rsidR="007E7052" w:rsidRPr="00D33EFE" w:rsidRDefault="007E7052" w:rsidP="007E7052">
      <w:p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 xml:space="preserve">2. </w:t>
      </w:r>
      <w:r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Địa điểm thi</w:t>
      </w:r>
    </w:p>
    <w:p w14:paraId="5113F20A" w14:textId="77777777" w:rsidR="007E7052" w:rsidRDefault="007E7052" w:rsidP="007E7052">
      <w:pPr>
        <w:ind w:firstLineChars="118" w:firstLine="283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807F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2.1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IIG Academy, tầng 3 Trung Yên Plaza, số 1 Trung Hòa,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quận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Cầu Giấy,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thành phố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Hà Nội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05393E02" w14:textId="77777777" w:rsidR="007E7052" w:rsidRPr="009C7629" w:rsidRDefault="007E7052" w:rsidP="007E7052">
      <w:pPr>
        <w:ind w:firstLineChars="118" w:firstLine="283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2.2 IIG Viet Nam, tầng 1 tháp 1 The Sun Avenue, số 28 Mai Chí Thọ, quận 2 , TP Hồ Chí Minh.</w:t>
      </w:r>
    </w:p>
    <w:p w14:paraId="000C7413" w14:textId="77777777" w:rsidR="007E7052" w:rsidRPr="00D33EFE" w:rsidRDefault="007E7052" w:rsidP="007E7052">
      <w:pPr>
        <w:ind w:firstLineChars="118" w:firstLine="283"/>
        <w:rPr>
          <w:rFonts w:asciiTheme="majorBidi" w:eastAsia="MS Gothic" w:hAnsiTheme="majorBidi" w:cstheme="majorBidi"/>
          <w:color w:val="000000" w:themeColor="text1"/>
          <w:sz w:val="24"/>
          <w:szCs w:val="24"/>
          <w:lang w:val="vi-VN"/>
        </w:rPr>
      </w:pPr>
    </w:p>
    <w:p w14:paraId="78CDA9DB" w14:textId="77777777" w:rsidR="007E7052" w:rsidRPr="00D33EFE" w:rsidRDefault="007E7052" w:rsidP="007E7052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3. </w:t>
      </w:r>
      <w:r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Ph</w:t>
      </w: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ư</w:t>
      </w:r>
      <w:r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ơng thức thi dự kiến</w:t>
      </w:r>
    </w:p>
    <w:p w14:paraId="04FA362B" w14:textId="3D918A0C" w:rsidR="007E7052" w:rsidRPr="009C7629" w:rsidRDefault="007E7052" w:rsidP="007E7052">
      <w:pPr>
        <w:ind w:firstLineChars="200" w:firstLine="48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Tiếp nhận </w:t>
      </w:r>
      <w:bookmarkStart w:id="1" w:name="_Hlk163202388"/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dự thi </w:t>
      </w:r>
      <w:bookmarkEnd w:id="1"/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tại Website chuyên dụng của Prometric là đơn vị nhận ủy thác tổ chức thi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, địa chỉ:</w:t>
      </w:r>
      <w:r w:rsidRPr="00F712C0">
        <w:rPr>
          <w:lang w:val="vi-VN"/>
        </w:rPr>
        <w:t xml:space="preserve"> </w:t>
      </w:r>
      <w:r w:rsidRPr="00F712C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https://www.prometric-jp.com/ssw/test_list/archives/</w:t>
      </w:r>
      <w:r w:rsidR="00FB32D6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13</w:t>
      </w:r>
    </w:p>
    <w:p w14:paraId="0DFCB743" w14:textId="77777777" w:rsidR="007E7052" w:rsidRPr="00065C2C" w:rsidRDefault="007E7052" w:rsidP="007E7052">
      <w:pPr>
        <w:ind w:firstLineChars="200" w:firstLine="48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1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hấn chọn “Tiếng Việt” tại mục “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LANGUAGE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” ở phía trên bên phải.</w:t>
      </w:r>
    </w:p>
    <w:p w14:paraId="6A4960AF" w14:textId="00F5B516" w:rsidR="00315EB3" w:rsidRPr="009C7629" w:rsidRDefault="007E7052" w:rsidP="00BD7ED0">
      <w:pPr>
        <w:ind w:leftChars="229" w:left="851" w:hangingChars="154" w:hanging="37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2 </w:t>
      </w:r>
      <w:r w:rsidR="00315EB3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Dự kiến tiếp nhận đăng k</w:t>
      </w:r>
      <w:r w:rsid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ý </w:t>
      </w:r>
      <w:r w:rsidR="00315EB3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thi </w:t>
      </w:r>
      <w:r w:rsidR="00315EB3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từ </w:t>
      </w:r>
      <w:r w:rsidR="00BD7ED0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8</w:t>
      </w:r>
      <w:r w:rsidR="00315EB3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:00 (giờ Việt Nam) (</w:t>
      </w:r>
      <w:r w:rsidR="00BD7ED0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10</w:t>
      </w:r>
      <w:r w:rsidR="00315EB3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:00 giờ Nhật Bản) ngày </w:t>
      </w:r>
      <w:r w:rsidR="00BD7ED0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28</w:t>
      </w:r>
      <w:r w:rsidR="00315EB3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tháng  </w:t>
      </w:r>
      <w:r w:rsidR="00BD7ED0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6 </w:t>
      </w:r>
      <w:r w:rsidR="00315EB3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năm 2024 (thứ </w:t>
      </w:r>
      <w:r w:rsidR="00BD7ED0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sáu</w:t>
      </w:r>
      <w:r w:rsidR="00315EB3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)</w:t>
      </w:r>
      <w:r w:rsidR="00BD7ED0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10116764" w14:textId="77777777" w:rsidR="00BD7ED0" w:rsidRPr="009C7629" w:rsidRDefault="00185494" w:rsidP="00BD7ED0">
      <w:pPr>
        <w:ind w:leftChars="114" w:left="707" w:hangingChars="195" w:hanging="468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 </w:t>
      </w:r>
      <w:r w:rsidR="00315EB3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="00315EB3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3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Để chứng minh rằng bạn có "hai năm kinh nghiệm làm việc trở lên", vui lòng gửi chứng </w:t>
      </w:r>
      <w:r w:rsidR="00315EB3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nhận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kinh nghiệm làm việc đến Trung tâm kiểm tra kỹ năng ngành </w:t>
      </w:r>
      <w:r w:rsidR="00315EB3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dịch vụ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</w:t>
      </w:r>
      <w:r w:rsidR="00315EB3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u trú tr</w:t>
      </w:r>
      <w:r w:rsidR="00315EB3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ớc khi đăng ký dự thi. Quy trình từ việc nộp chứng </w:t>
      </w:r>
      <w:r w:rsidR="00315EB3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nhận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kinh nghiệm làm việc đến việc đ</w:t>
      </w:r>
      <w:r w:rsidR="00315EB3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ăng k</w:t>
      </w:r>
      <w:r w:rsid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 nh</w:t>
      </w:r>
      <w:r w:rsidR="00315EB3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sau. Để biết chi tiết, vui lòng </w:t>
      </w:r>
      <w:r w:rsid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tham khảo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trang thông tin </w:t>
      </w:r>
      <w:r w:rsid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hướng dẫn dự thi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của Trung tâm kiểm tra kỹ năng ngành </w:t>
      </w:r>
      <w:r w:rsidR="00315EB3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dịch vụ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</w:t>
      </w:r>
      <w:r w:rsidR="00315EB3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u trú (</w:t>
      </w:r>
      <w:r w:rsid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có song ngữ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tiếng Nhật/tiếng Anh).</w:t>
      </w:r>
      <w:r w:rsidR="00BD7ED0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</w:p>
    <w:p w14:paraId="62871E52" w14:textId="63EFDDF9" w:rsidR="00315EB3" w:rsidRPr="009C7629" w:rsidRDefault="00BD7ED0" w:rsidP="00BD7ED0">
      <w:pPr>
        <w:ind w:leftChars="114" w:left="707" w:hangingChars="195" w:hanging="468"/>
        <w:jc w:val="left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   Link tải mẫu chứng nhận kinh nghiệm</w:t>
      </w:r>
      <w:r w:rsidR="007A6800" w:rsidRPr="007A680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7A6800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làm việc</w:t>
      </w:r>
      <w:r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: </w:t>
      </w:r>
      <w:hyperlink r:id="rId10" w:history="1">
        <w:r w:rsidRPr="009C7629">
          <w:rPr>
            <w:rStyle w:val="cf01"/>
            <w:rFonts w:asciiTheme="majorBidi" w:hAnsiTheme="majorBidi" w:cstheme="majorBidi"/>
            <w:color w:val="0000FF"/>
            <w:sz w:val="24"/>
            <w:szCs w:val="24"/>
            <w:u w:val="single"/>
            <w:lang w:val="vi-VN"/>
          </w:rPr>
          <w:t>https://caipt.or.jp/website/wp-content/uploads/2024/06/Certificate_of_Work_Experience_fix_202406.pdf</w:t>
        </w:r>
      </w:hyperlink>
    </w:p>
    <w:p w14:paraId="591604E7" w14:textId="0423867B" w:rsidR="00315EB3" w:rsidRPr="00315EB3" w:rsidRDefault="000F4717" w:rsidP="00315EB3">
      <w:pPr>
        <w:ind w:leftChars="229" w:left="851" w:hangingChars="154" w:hanging="37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Bước 1: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Tải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(download) </w:t>
      </w:r>
      <w:r w:rsidR="007A6800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mẫu chứng nhận kinh nghiệm</w:t>
      </w:r>
      <w:r w:rsidR="007A6800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7A6800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làm việc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quy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định t</w:t>
      </w:r>
      <w:r w:rsid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ại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trang web của Trung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lastRenderedPageBreak/>
        <w:t xml:space="preserve">tâm kiểm tra kỹ năng ngành </w:t>
      </w:r>
      <w:r w:rsidR="00315EB3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dịch vụ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</w:t>
      </w:r>
      <w:r w:rsidR="00315EB3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u trú</w:t>
      </w:r>
      <w:r w:rsid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3CC6F32D" w14:textId="032FE7E2" w:rsidR="00315EB3" w:rsidRPr="00315EB3" w:rsidRDefault="000F4717" w:rsidP="00315EB3">
      <w:pPr>
        <w:ind w:leftChars="229" w:left="851" w:hangingChars="154" w:hanging="37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Bước 2: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Đề nghị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sở</w:t>
      </w:r>
      <w:r w:rsid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</w:t>
      </w:r>
      <w:r w:rsidR="00315EB3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ơ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i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bạn đang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làm việc (hoặc n</w:t>
      </w:r>
      <w:r w:rsidR="00315EB3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ơ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i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bạn đã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làm việc tr</w:t>
      </w:r>
      <w:r w:rsidR="00315EB3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ớc đây) điền vào giấy chứng nhận kinh nghiệm làm việc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376BD659" w14:textId="2AF0BF79" w:rsidR="00315EB3" w:rsidRPr="00315EB3" w:rsidRDefault="000F4717" w:rsidP="00315EB3">
      <w:pPr>
        <w:ind w:leftChars="229" w:left="851" w:hangingChars="154" w:hanging="37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Bước 3:</w:t>
      </w:r>
      <w:r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Đưa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(upload) </w:t>
      </w:r>
      <w:r w:rsidR="007A6800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giấy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chứng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nhận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kinh nghiệm làm việc đ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ã hoàn thành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ở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bước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2 lên mẫu </w:t>
      </w:r>
      <w:r w:rsidR="007A6800"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hồ sơ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đăng ký của Trung tâm kiểm tra kỹ năng ngành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dịch vụ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</w:t>
      </w:r>
      <w:r w:rsidR="00315EB3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u trú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3A6E2091" w14:textId="775635A5" w:rsidR="00315EB3" w:rsidRPr="00EB5A1A" w:rsidRDefault="000F4717" w:rsidP="00315EB3">
      <w:pPr>
        <w:ind w:leftChars="229" w:left="851" w:hangingChars="154" w:hanging="37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Bước 4:</w:t>
      </w:r>
      <w:r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Đợi email trả lời từ Trung tâm kiểm tra kỹ năng ngành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dịch vụ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</w:t>
      </w:r>
      <w:r w:rsidR="00315EB3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u trú và đăng ký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dự thi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rên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57309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W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eb</w:t>
      </w:r>
      <w:r w:rsidR="0057309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site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chuyên dụng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của Prometric (</w:t>
      </w:r>
      <w:r w:rsidR="00031C6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nêu tại </w:t>
      </w:r>
      <w:r w:rsidR="0057309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điểm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15EB3" w:rsidRPr="00573099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a</w:t>
      </w:r>
      <w:r w:rsidR="00573099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)</w:t>
      </w:r>
      <w:r w:rsidR="00031C6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dưới đây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). Khi </w:t>
      </w:r>
      <w:r w:rsidR="000F0B3E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đăng ký </w:t>
      </w:r>
      <w:r w:rsidR="000F0B3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dự thi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, hãy nhập </w:t>
      </w:r>
      <w:r w:rsidR="000F0B3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mã 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số đăng ký gồm 9 chữ số đ</w:t>
      </w:r>
      <w:r w:rsidR="00315EB3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ợc ghi trong email trả lời</w:t>
      </w:r>
      <w:r w:rsidR="000F0B3E" w:rsidRPr="000F0B3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0F0B3E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từ Trung tâm kiểm tra kỹ năng ngành </w:t>
      </w:r>
      <w:r w:rsidR="000F0B3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dịch vụ </w:t>
      </w:r>
      <w:r w:rsidR="000F0B3E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</w:t>
      </w:r>
      <w:r w:rsidR="000F0B3E" w:rsidRPr="00315EB3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="000F0B3E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u trú</w:t>
      </w:r>
      <w:r w:rsidR="00315EB3" w:rsidRPr="00315EB3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6A84D5C7" w14:textId="77777777" w:rsidR="007E7052" w:rsidRPr="0007462F" w:rsidRDefault="007E7052" w:rsidP="007E7052">
      <w:pPr>
        <w:pStyle w:val="ListParagraph"/>
        <w:numPr>
          <w:ilvl w:val="0"/>
          <w:numId w:val="2"/>
        </w:num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</w:pPr>
      <w:r w:rsidRPr="0007462F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Trình tự đăng ký dự thi</w:t>
      </w:r>
    </w:p>
    <w:p w14:paraId="050A130E" w14:textId="77777777" w:rsidR="007E7052" w:rsidRPr="0007462F" w:rsidRDefault="007E7052" w:rsidP="007E7052">
      <w:pPr>
        <w:ind w:firstLineChars="100" w:firstLine="24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hi tiết tham khảo tại link sau: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hyperlink w:history="1">
        <w:r w:rsidRPr="0007462F">
          <w:rPr>
            <w:rStyle w:val="Hyperlink"/>
            <w:rFonts w:asciiTheme="majorBidi" w:eastAsiaTheme="majorEastAsia" w:hAnsiTheme="majorBidi" w:cstheme="majorBidi"/>
            <w:sz w:val="24"/>
            <w:szCs w:val="24"/>
            <w:lang w:val="vi-VN"/>
          </w:rPr>
          <w:t>https://www.prometric-jp.com/ssw/exam/id/</w:t>
        </w:r>
      </w:hyperlink>
    </w:p>
    <w:p w14:paraId="6E89B8CE" w14:textId="77777777" w:rsidR="007E7052" w:rsidRPr="0007462F" w:rsidRDefault="007E7052" w:rsidP="007E7052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Để đ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ăng ký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thi,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có thể chọn [</w:t>
      </w:r>
      <w:r w:rsidRPr="0007462F">
        <w:rPr>
          <w:rFonts w:ascii="Cambria Math" w:eastAsiaTheme="majorEastAsia" w:hAnsi="Cambria Math" w:cs="Cambria Math"/>
          <w:color w:val="000000" w:themeColor="text1"/>
          <w:sz w:val="24"/>
          <w:szCs w:val="24"/>
          <w:lang w:val="vi-VN"/>
        </w:rPr>
        <w:t>①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Cá nhân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đăng ký] hoặc [</w:t>
      </w:r>
      <w:r w:rsidRPr="0007462F">
        <w:rPr>
          <w:rFonts w:ascii="Cambria Math" w:eastAsiaTheme="majorEastAsia" w:hAnsi="Cambria Math" w:cs="Cambria Math"/>
          <w:color w:val="000000" w:themeColor="text1"/>
          <w:sz w:val="24"/>
          <w:szCs w:val="24"/>
          <w:lang w:val="vi-VN"/>
        </w:rPr>
        <w:t>②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Đăng ký thông qua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].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hi đăng ký dự thi,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bất kể theo hình thức nào, </w:t>
      </w:r>
      <w:r w:rsidRPr="006C5C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bản thân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người dự thi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cũng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phải đăng ký địa chỉ email và tạo ID cá nhân</w:t>
      </w:r>
      <w:r w:rsidRPr="006C5C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của mình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3483A3EF" w14:textId="66BD6446" w:rsidR="007E7052" w:rsidRPr="0007462F" w:rsidRDefault="007E7052" w:rsidP="007E7052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Trong trường hợp [</w:t>
      </w:r>
      <w:r w:rsidRPr="0007462F">
        <w:rPr>
          <w:rFonts w:ascii="Cambria Math" w:eastAsiaTheme="majorEastAsia" w:hAnsi="Cambria Math" w:cs="Cambria Math"/>
          <w:color w:val="000000" w:themeColor="text1"/>
          <w:sz w:val="24"/>
          <w:szCs w:val="24"/>
          <w:lang w:val="vi-VN"/>
        </w:rPr>
        <w:t>①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Cá nhân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đăng ký], vui lòng đăng ký theo hướng dẫn trên </w:t>
      </w:r>
      <w:r w:rsidR="0057309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W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eb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site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chuyên dụng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.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có thể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thanh toán phí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dự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 bằng thẻ tín dụng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bằng ví điện tử (Momo, Ngân Lượng)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3934CD49" w14:textId="2287743F" w:rsidR="007E7052" w:rsidRPr="0007462F" w:rsidRDefault="007E7052" w:rsidP="007E7052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Trong trường hợp [</w:t>
      </w:r>
      <w:r w:rsidRPr="0007462F">
        <w:rPr>
          <w:rFonts w:ascii="Cambria Math" w:eastAsiaTheme="majorEastAsia" w:hAnsi="Cambria Math" w:cs="Cambria Math"/>
          <w:color w:val="000000" w:themeColor="text1"/>
          <w:sz w:val="24"/>
          <w:szCs w:val="24"/>
          <w:lang w:val="vi-VN"/>
        </w:rPr>
        <w:t>②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Đăng ký thông qua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], vui lòng đăng ký theo hướng dẫn của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và thông tin trên </w:t>
      </w:r>
      <w:r w:rsidR="0057309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W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eb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site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chuyên dụng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.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có thể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thanh toán phí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dự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 bằng thẻ tín dụng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bằng ví điện tử (Momo, Ngân Lượng)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39B42B9B" w14:textId="77777777" w:rsidR="007E7052" w:rsidRPr="0007462F" w:rsidRDefault="007E7052" w:rsidP="007E7052">
      <w:pPr>
        <w:ind w:leftChars="100" w:left="21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Ngoài ra, trường hợp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ký thi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qua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,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để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phân biệt được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giữa các thí sinh dự thi trong cùng một cơ quan phái cử, cán bộ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phụ trách đ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 k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của cơ quan phái cử tuân thủ quy tắc sau: Đầu tiên, cán bộ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phụ trách đ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 k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lập cho mỗi thí sinh dự thi một địa chỉ email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(ví dụ: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“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ên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…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01@ABCD.com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” cho thí sinh thứ nhất,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“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ên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…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0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2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@ABCD.com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”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thí sinh dự 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thứ hai)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.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Sau đó, cán bộ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phụ trách đ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 k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của cơ quan phái cử thông báo cho từng thí sinh dự thi địa chỉ email của họ. Bản thân mỗi </w:t>
      </w:r>
      <w:r w:rsidRPr="006C5C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thí sinh dự thi sử dụng địa chỉ email đó và tự t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ạo ID cá nhân</w:t>
      </w:r>
      <w:r w:rsidRPr="006C5C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để đăng ký 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 Trường hợp</w:t>
      </w:r>
      <w:r w:rsidRPr="00BC29BD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đã tự t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ạo ID cá nhân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trước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đó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thì </w:t>
      </w:r>
      <w:r w:rsidRPr="00BC29BD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>phải</w:t>
      </w:r>
      <w:r w:rsidRPr="0007462F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 xml:space="preserve"> thay đổi địa chỉ email </w:t>
      </w:r>
      <w:r w:rsidRPr="00BC29BD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>sang</w:t>
      </w:r>
      <w:r w:rsidRPr="0007462F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 xml:space="preserve"> địa chỉ</w:t>
      </w:r>
      <w:r w:rsidRPr="00BC29BD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 xml:space="preserve"> email</w:t>
      </w:r>
      <w:r w:rsidRPr="0007462F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 xml:space="preserve"> do </w:t>
      </w:r>
      <w:r w:rsidRPr="00BC29BD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>cơ quan phái cử</w:t>
      </w:r>
      <w:r w:rsidRPr="0007462F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 xml:space="preserve"> </w:t>
      </w:r>
      <w:r w:rsidRPr="00BC29BD">
        <w:rPr>
          <w:rFonts w:asciiTheme="majorBidi" w:eastAsiaTheme="majorEastAsia" w:hAnsiTheme="majorBidi" w:cstheme="majorBidi"/>
          <w:i/>
          <w:iCs/>
          <w:color w:val="000000" w:themeColor="text1"/>
          <w:sz w:val="24"/>
          <w:szCs w:val="24"/>
          <w:u w:val="single"/>
          <w:lang w:val="vi-VN"/>
        </w:rPr>
        <w:t>lập cho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trước khi đăng ký dự thi.</w:t>
      </w:r>
    </w:p>
    <w:p w14:paraId="4FF9BB17" w14:textId="77777777" w:rsidR="007E7052" w:rsidRPr="00065C2C" w:rsidRDefault="007E7052" w:rsidP="007E7052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</w:pP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7462F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b) T</w:t>
      </w: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rình tự tiến hành ngày dự thi</w:t>
      </w:r>
    </w:p>
    <w:p w14:paraId="3A8B3CC5" w14:textId="77777777" w:rsidR="007E7052" w:rsidRPr="00065C2C" w:rsidRDefault="007E7052" w:rsidP="007E7052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iểm tra thông tin về những vật dụng được phép mang theo tại link sau</w:t>
      </w:r>
    </w:p>
    <w:p w14:paraId="0AA71C20" w14:textId="77777777" w:rsidR="007E7052" w:rsidRPr="00D33EFE" w:rsidRDefault="00000000" w:rsidP="007E7052">
      <w:pPr>
        <w:ind w:firstLineChars="200" w:firstLine="42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</w:pPr>
      <w:hyperlink w:history="1">
        <w:r w:rsidR="007E7052" w:rsidRPr="00D33EFE">
          <w:rPr>
            <w:rStyle w:val="Hyperlink"/>
            <w:rFonts w:asciiTheme="majorBidi" w:eastAsiaTheme="majorEastAsia" w:hAnsiTheme="majorBidi" w:cstheme="majorBidi"/>
            <w:sz w:val="24"/>
            <w:szCs w:val="24"/>
            <w:lang w:val="vi-VN"/>
          </w:rPr>
          <w:t>https://www.prometric-jp.com/ssw/exam/flow/overseas/</w:t>
        </w:r>
      </w:hyperlink>
    </w:p>
    <w:p w14:paraId="47EEA0D6" w14:textId="77777777" w:rsidR="007E7052" w:rsidRPr="00065C2C" w:rsidRDefault="007E7052" w:rsidP="007E7052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Ngoài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việc xuất trình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giấy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tờ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tùy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thân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có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ảnh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của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(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căn cước công dân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hoặc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hộ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chiếu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),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cần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mang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theo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bản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in "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Phiếu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xác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nhận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"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hiển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thị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trên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màn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hình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sau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khi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ăng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ký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ể vào phòng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289D07D6" w14:textId="77777777" w:rsidR="007E7052" w:rsidRDefault="007E7052" w:rsidP="007E7052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・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X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in lưu ý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: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gay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cả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khi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đăng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thông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qua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cử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thì cũng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chỉ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có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bản thân thí sinh mới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được phép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vào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địa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điểm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thi, còn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những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người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từ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các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cử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không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được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phép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vào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địa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điểm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2B426B45" w14:textId="77777777" w:rsidR="007E7052" w:rsidRPr="00065C2C" w:rsidRDefault="007E7052" w:rsidP="007E7052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</w:p>
    <w:p w14:paraId="2E19F755" w14:textId="77777777" w:rsidR="007E7052" w:rsidRPr="00065C2C" w:rsidRDefault="007E7052" w:rsidP="007E7052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lastRenderedPageBreak/>
        <w:t>4. Thời gian đăng ký thi</w:t>
      </w:r>
    </w:p>
    <w:p w14:paraId="3532335F" w14:textId="0B036F79" w:rsidR="007E7052" w:rsidRPr="0007462F" w:rsidRDefault="007E7052" w:rsidP="007E7052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Đăng ký dự thi phải được hoàn thành </w:t>
      </w:r>
      <w:r w:rsid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trong khoảng thời gian </w:t>
      </w:r>
      <w:r w:rsidR="00185494"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từ </w:t>
      </w:r>
      <w:r w:rsidR="00BD7ED0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từ </w:t>
      </w:r>
      <w:r w:rsidR="00BD7ED0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</w:rPr>
        <w:t>8</w:t>
      </w:r>
      <w:r w:rsidR="00BD7ED0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:00 (giờ Việt Nam) (</w:t>
      </w:r>
      <w:r w:rsidR="00BD7ED0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</w:rPr>
        <w:t>10</w:t>
      </w:r>
      <w:r w:rsidR="00BD7ED0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:00 giờ Nhật Bản) ngày 28 tháng 6 năm 2024 (thứ </w:t>
      </w:r>
      <w:proofErr w:type="spellStart"/>
      <w:r w:rsidR="00BD7ED0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</w:rPr>
        <w:t>sáu</w:t>
      </w:r>
      <w:proofErr w:type="spellEnd"/>
      <w:r w:rsidR="00BD7ED0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)</w:t>
      </w:r>
      <w:r w:rsidR="00BD7ED0" w:rsidRPr="00BD7ED0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r w:rsidR="00185494"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đến trước</w:t>
      </w:r>
      <w:r w:rsidR="00185494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</w:t>
      </w:r>
      <w:r w:rsidR="00185494" w:rsidRPr="00300F31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ba ngày làm việc </w:t>
      </w:r>
      <w:r w:rsidRPr="00300F31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(23:59 giờ Nhật Bản)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so với </w:t>
      </w:r>
      <w:r w:rsidRPr="00300F31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ngày thi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thực tế</w:t>
      </w:r>
      <w:r w:rsidRPr="00300F31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Việc thay đổi hoặc hủy bỏ có thể được thực hiện trước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 thi</w:t>
      </w: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3 ngày làm việc.</w:t>
      </w:r>
    </w:p>
    <w:p w14:paraId="61E9A5E4" w14:textId="77777777" w:rsidR="007E7052" w:rsidRDefault="007E7052" w:rsidP="007E7052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7462F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※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Xin lưu ý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kỳ</w:t>
      </w:r>
      <w:proofErr w:type="spellEnd"/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</w:t>
      </w:r>
      <w:proofErr w:type="spellEnd"/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có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giới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hạn</w:t>
      </w:r>
      <w:proofErr w:type="spellEnd"/>
      <w:r w:rsidRP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số lượng thí sinh dự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Nếu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số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lượng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đăng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đạt giới hạn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thì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việc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tiếp nhận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đăng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có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thể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kết thúc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trước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thời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hạn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vì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vậy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vui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lòng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đăng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ký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 càng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sớm</w:t>
      </w:r>
      <w:proofErr w:type="spellEnd"/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càng tốt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2AE38619" w14:textId="77777777" w:rsidR="00AA49C8" w:rsidRPr="00065C2C" w:rsidRDefault="00AA49C8" w:rsidP="00065C2C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</w:p>
    <w:p w14:paraId="10F4FB88" w14:textId="7DFCEF5D" w:rsidR="0038768D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5. </w:t>
      </w:r>
      <w:r w:rsidR="0024619A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Lệ phí thi, điều kiện dự thi</w:t>
      </w:r>
    </w:p>
    <w:p w14:paraId="21623C8B" w14:textId="39D90501" w:rsidR="0038768D" w:rsidRPr="00065C2C" w:rsidRDefault="0024619A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Lệ phí thi </w:t>
      </w:r>
      <w:r w:rsid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2</w:t>
      </w:r>
      <w:r w:rsidR="00F9383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4</w:t>
      </w:r>
      <w:r w:rsidR="00F9383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0</w:t>
      </w:r>
      <w:r w:rsidR="003D372A" w:rsidRPr="00AA49C8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0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.000 đồng</w:t>
      </w:r>
      <w:r w:rsidR="00DA0D2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(VNĐ)</w:t>
      </w:r>
    </w:p>
    <w:p w14:paraId="5A5A2294" w14:textId="4A50F5E9" w:rsidR="006D7D29" w:rsidRPr="00065C2C" w:rsidRDefault="00E11F57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Độ t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uổi dự thi: Từ 17 tuổi trở lên</w:t>
      </w:r>
    </w:p>
    <w:p w14:paraId="6C81D9A5" w14:textId="01BDC734" w:rsidR="00D36554" w:rsidRDefault="00E11F57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rình độ h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ọc vấn: Không yêu cầu</w:t>
      </w:r>
    </w:p>
    <w:p w14:paraId="2CA7D2BB" w14:textId="256FAE10" w:rsidR="00185494" w:rsidRPr="00185494" w:rsidRDefault="00185494" w:rsidP="00185494">
      <w:pPr>
        <w:ind w:firstLineChars="100" w:firstLine="241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185494">
        <w:rPr>
          <w:rFonts w:asciiTheme="majorBidi" w:eastAsiaTheme="majorEastAsia" w:hAnsiTheme="majorBidi" w:cstheme="majorBidi" w:hint="eastAsia"/>
          <w:b/>
          <w:bCs/>
          <w:color w:val="000000" w:themeColor="text1"/>
          <w:sz w:val="24"/>
          <w:szCs w:val="24"/>
          <w:lang w:val="vi-VN"/>
        </w:rPr>
        <w:t>Đ</w:t>
      </w:r>
      <w:r w:rsidRPr="00185494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iều kiện dự thi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: Phải 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có ít nhất hai năm kinh nghiệm làm việc ở quầy lễ tân, lập kế hoạch/quan hệ công chúng, dịch vụ khách hàng, dịch vụ nhà hàng, v.v. </w:t>
      </w:r>
      <w:r w:rsidRPr="009C762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đồng thời đảm nhiệm công việc hướng dẫn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nhiều nhân viên tại c</w:t>
      </w:r>
      <w:r w:rsidRPr="00FB034D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  <w:lang w:val="vi-VN"/>
        </w:rPr>
        <w:t>ơ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sở l</w:t>
      </w:r>
      <w:r w:rsidRPr="00FB034D">
        <w:rPr>
          <w:rFonts w:asciiTheme="majorBidi" w:hAnsiTheme="majorBidi" w:cstheme="majorBidi" w:hint="cs"/>
          <w:color w:val="333333"/>
          <w:sz w:val="24"/>
          <w:szCs w:val="24"/>
          <w:shd w:val="clear" w:color="auto" w:fill="FFFFFF"/>
          <w:lang w:val="vi-VN"/>
        </w:rPr>
        <w:t>ư</w:t>
      </w:r>
      <w:r w:rsidRPr="00FB034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u trú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tính tới thời điểm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tr</w:t>
      </w:r>
      <w:r w:rsidRPr="00185494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ớc ngày thi.</w:t>
      </w:r>
    </w:p>
    <w:p w14:paraId="0379EA07" w14:textId="02CD76D8" w:rsidR="00AA49C8" w:rsidRPr="00065C2C" w:rsidRDefault="00185494" w:rsidP="00185494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Tr</w:t>
      </w:r>
      <w:r w:rsidRPr="00185494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ớc khi đăng ký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, bạn phải nộp chứng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nhận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kinh nghiệm làm việc của mình cho Trung tâm kiểm tra kỹ năng ngành 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dịch vụ 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</w:t>
      </w:r>
      <w:r w:rsidRPr="00185494">
        <w:rPr>
          <w:rFonts w:asciiTheme="majorBidi" w:eastAsiaTheme="majorEastAsia" w:hAnsiTheme="majorBidi" w:cstheme="majorBidi" w:hint="cs"/>
          <w:color w:val="000000" w:themeColor="text1"/>
          <w:sz w:val="24"/>
          <w:szCs w:val="24"/>
          <w:lang w:val="vi-VN"/>
        </w:rPr>
        <w:t>ư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u trú. (</w:t>
      </w:r>
      <w:r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Tham khảo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C95139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3</w:t>
      </w:r>
      <w:r w:rsidR="00C95139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.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Pr="009C762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3</w:t>
      </w:r>
      <w:r w:rsidRPr="0018549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ở trên)</w:t>
      </w:r>
    </w:p>
    <w:p w14:paraId="092A2432" w14:textId="21E98EAD" w:rsidR="00C05864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6. </w:t>
      </w:r>
      <w:r w:rsidR="0024619A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Giải đáp thắc mắc liên quan tới đăng ký thi</w:t>
      </w:r>
    </w:p>
    <w:p w14:paraId="5B6748F9" w14:textId="004B09F3" w:rsidR="00DB5A52" w:rsidRDefault="00DB5A52" w:rsidP="00AA49C8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Đại sứ quán Nhật Bản tại Việt Nam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không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tiế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p nhận các câu hỏi liên quan đến kỳ thi</w:t>
      </w:r>
      <w:r w:rsidRPr="00717DC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Vui lòng liên hệ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số điện thoại 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bộ phận dịch vụ khách hàng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ghi 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bên dưới</w:t>
      </w:r>
      <w:r w:rsidRPr="00717DC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khi có các thắc mắc liên quan đến việc đăng ký thi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Pr="00717DC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X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in lưu ý</w:t>
      </w:r>
      <w:r w:rsidRPr="00717DC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: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bộ phận dịch vụ khách hàng sẽ không trả lời bất kỳ câu hỏi nào liên quan đến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đề th</w:t>
      </w:r>
      <w:r w:rsidR="001F58A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</w:t>
      </w:r>
      <w:r w:rsidRPr="00091816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kết quả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thi.</w:t>
      </w:r>
    </w:p>
    <w:p w14:paraId="4C51C820" w14:textId="77777777" w:rsidR="00AA49C8" w:rsidRPr="00091816" w:rsidRDefault="00AA49C8" w:rsidP="00AA49C8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</w:p>
    <w:p w14:paraId="6D4D0D33" w14:textId="18C53C38" w:rsidR="000617C0" w:rsidRPr="00065C2C" w:rsidRDefault="0024619A" w:rsidP="00AA49C8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Số điện thoại</w:t>
      </w:r>
      <w:r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 xml:space="preserve"> dịch vụ khách hàng</w:t>
      </w:r>
      <w:r w:rsidR="00E11F57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:</w:t>
      </w:r>
    </w:p>
    <w:p w14:paraId="48EED64F" w14:textId="2BAEB397" w:rsidR="00EA20B6" w:rsidRPr="00D33EFE" w:rsidRDefault="000617C0" w:rsidP="00065C2C">
      <w:pPr>
        <w:ind w:firstLineChars="100" w:firstLine="240"/>
        <w:jc w:val="left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="00E11F57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G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iải đáp bằng t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iếng Việt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：</w:t>
      </w:r>
      <w:r w:rsidR="00EA20B6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1900636929</w:t>
      </w:r>
    </w:p>
    <w:p w14:paraId="6FECD47C" w14:textId="1FB43B00" w:rsidR="00EA20B6" w:rsidRPr="00065C2C" w:rsidRDefault="00EA20B6" w:rsidP="00065C2C">
      <w:pPr>
        <w:jc w:val="left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="000617C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iếng Nhật</w:t>
      </w:r>
      <w:r w:rsidR="000617C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：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1800400362, 81-3-66310597</w:t>
      </w:r>
      <w:bookmarkEnd w:id="0"/>
    </w:p>
    <w:sectPr w:rsidR="00EA20B6" w:rsidRPr="00065C2C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3EDA2" w14:textId="77777777" w:rsidR="005861EC" w:rsidRDefault="005861EC">
      <w:r>
        <w:separator/>
      </w:r>
    </w:p>
  </w:endnote>
  <w:endnote w:type="continuationSeparator" w:id="0">
    <w:p w14:paraId="7B0AB6FC" w14:textId="77777777" w:rsidR="005861EC" w:rsidRDefault="005861EC">
      <w:r>
        <w:continuationSeparator/>
      </w:r>
    </w:p>
  </w:endnote>
  <w:endnote w:type="continuationNotice" w:id="1">
    <w:p w14:paraId="51C0E69A" w14:textId="77777777" w:rsidR="005861EC" w:rsidRDefault="00586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B7486" w14:textId="77777777" w:rsidR="005861EC" w:rsidRDefault="005861EC">
      <w:r>
        <w:separator/>
      </w:r>
    </w:p>
  </w:footnote>
  <w:footnote w:type="continuationSeparator" w:id="0">
    <w:p w14:paraId="0F45A78A" w14:textId="77777777" w:rsidR="005861EC" w:rsidRDefault="005861EC">
      <w:r>
        <w:continuationSeparator/>
      </w:r>
    </w:p>
  </w:footnote>
  <w:footnote w:type="continuationNotice" w:id="1">
    <w:p w14:paraId="6DD0AC67" w14:textId="77777777" w:rsidR="005861EC" w:rsidRDefault="005861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3A01A1"/>
    <w:multiLevelType w:val="hybridMultilevel"/>
    <w:tmpl w:val="B7C6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C0E2C"/>
    <w:multiLevelType w:val="hybridMultilevel"/>
    <w:tmpl w:val="F74EFC34"/>
    <w:lvl w:ilvl="0" w:tplc="F9D2A02A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num w:numId="1" w16cid:durableId="608660976">
    <w:abstractNumId w:val="0"/>
  </w:num>
  <w:num w:numId="2" w16cid:durableId="2105152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8D"/>
    <w:rsid w:val="000078AF"/>
    <w:rsid w:val="00031C6A"/>
    <w:rsid w:val="000617C0"/>
    <w:rsid w:val="00065C2C"/>
    <w:rsid w:val="00095E1B"/>
    <w:rsid w:val="000A7BEC"/>
    <w:rsid w:val="000E4826"/>
    <w:rsid w:val="000F0B3E"/>
    <w:rsid w:val="000F4717"/>
    <w:rsid w:val="00103BB2"/>
    <w:rsid w:val="00104C22"/>
    <w:rsid w:val="00174AD4"/>
    <w:rsid w:val="0017575C"/>
    <w:rsid w:val="001829E3"/>
    <w:rsid w:val="00185494"/>
    <w:rsid w:val="001A2394"/>
    <w:rsid w:val="001B2C6C"/>
    <w:rsid w:val="001C67AD"/>
    <w:rsid w:val="001F58A2"/>
    <w:rsid w:val="00203CB3"/>
    <w:rsid w:val="002231D7"/>
    <w:rsid w:val="0024619A"/>
    <w:rsid w:val="002970C0"/>
    <w:rsid w:val="002A3303"/>
    <w:rsid w:val="002C1C85"/>
    <w:rsid w:val="002D2064"/>
    <w:rsid w:val="002F1038"/>
    <w:rsid w:val="002F17E7"/>
    <w:rsid w:val="002F2473"/>
    <w:rsid w:val="00315EB3"/>
    <w:rsid w:val="0032710B"/>
    <w:rsid w:val="00330CAB"/>
    <w:rsid w:val="00345C58"/>
    <w:rsid w:val="003607EB"/>
    <w:rsid w:val="00362E13"/>
    <w:rsid w:val="00365142"/>
    <w:rsid w:val="0038768D"/>
    <w:rsid w:val="003B114A"/>
    <w:rsid w:val="003D372A"/>
    <w:rsid w:val="003E2260"/>
    <w:rsid w:val="004049C5"/>
    <w:rsid w:val="00407EF3"/>
    <w:rsid w:val="0043675C"/>
    <w:rsid w:val="00443AF2"/>
    <w:rsid w:val="004520A9"/>
    <w:rsid w:val="004748E5"/>
    <w:rsid w:val="00497EFF"/>
    <w:rsid w:val="004A3F2A"/>
    <w:rsid w:val="004A62F8"/>
    <w:rsid w:val="004C6FE4"/>
    <w:rsid w:val="00520B29"/>
    <w:rsid w:val="00523AF5"/>
    <w:rsid w:val="005612D8"/>
    <w:rsid w:val="005726A9"/>
    <w:rsid w:val="00573099"/>
    <w:rsid w:val="005861EC"/>
    <w:rsid w:val="005A68CC"/>
    <w:rsid w:val="005B07A5"/>
    <w:rsid w:val="005D4CBA"/>
    <w:rsid w:val="005E4662"/>
    <w:rsid w:val="005E5373"/>
    <w:rsid w:val="00607B7A"/>
    <w:rsid w:val="006132FC"/>
    <w:rsid w:val="00642BA8"/>
    <w:rsid w:val="00663047"/>
    <w:rsid w:val="006642D6"/>
    <w:rsid w:val="00672FAB"/>
    <w:rsid w:val="00675473"/>
    <w:rsid w:val="006C13C3"/>
    <w:rsid w:val="006D7D29"/>
    <w:rsid w:val="006E693F"/>
    <w:rsid w:val="006F2926"/>
    <w:rsid w:val="007140B5"/>
    <w:rsid w:val="00717A12"/>
    <w:rsid w:val="00731D45"/>
    <w:rsid w:val="00746FA1"/>
    <w:rsid w:val="00760DDE"/>
    <w:rsid w:val="007862CC"/>
    <w:rsid w:val="007A6800"/>
    <w:rsid w:val="007B6A34"/>
    <w:rsid w:val="007E7052"/>
    <w:rsid w:val="00802AFA"/>
    <w:rsid w:val="00807FD4"/>
    <w:rsid w:val="00821B9C"/>
    <w:rsid w:val="008456F5"/>
    <w:rsid w:val="008819B6"/>
    <w:rsid w:val="008A23A3"/>
    <w:rsid w:val="008F6646"/>
    <w:rsid w:val="00914353"/>
    <w:rsid w:val="009178AA"/>
    <w:rsid w:val="00917DC4"/>
    <w:rsid w:val="00990DD1"/>
    <w:rsid w:val="00991A1E"/>
    <w:rsid w:val="00994AB9"/>
    <w:rsid w:val="009965D4"/>
    <w:rsid w:val="009B3354"/>
    <w:rsid w:val="009C7629"/>
    <w:rsid w:val="009D1BDB"/>
    <w:rsid w:val="009D3840"/>
    <w:rsid w:val="00A07348"/>
    <w:rsid w:val="00A13C53"/>
    <w:rsid w:val="00A50E24"/>
    <w:rsid w:val="00A53693"/>
    <w:rsid w:val="00A66EA5"/>
    <w:rsid w:val="00A87863"/>
    <w:rsid w:val="00A92F4B"/>
    <w:rsid w:val="00A94ECE"/>
    <w:rsid w:val="00AA49C8"/>
    <w:rsid w:val="00AB4F05"/>
    <w:rsid w:val="00AC4609"/>
    <w:rsid w:val="00AE6AD8"/>
    <w:rsid w:val="00B55FDA"/>
    <w:rsid w:val="00B86473"/>
    <w:rsid w:val="00BC43D2"/>
    <w:rsid w:val="00BC7837"/>
    <w:rsid w:val="00BD7ED0"/>
    <w:rsid w:val="00C05864"/>
    <w:rsid w:val="00C31A42"/>
    <w:rsid w:val="00C331BA"/>
    <w:rsid w:val="00C623BB"/>
    <w:rsid w:val="00C73D35"/>
    <w:rsid w:val="00C95139"/>
    <w:rsid w:val="00C95DFF"/>
    <w:rsid w:val="00C97735"/>
    <w:rsid w:val="00CB79F3"/>
    <w:rsid w:val="00CC1942"/>
    <w:rsid w:val="00CD041E"/>
    <w:rsid w:val="00CE16E5"/>
    <w:rsid w:val="00CE6B32"/>
    <w:rsid w:val="00D14397"/>
    <w:rsid w:val="00D14524"/>
    <w:rsid w:val="00D33EFE"/>
    <w:rsid w:val="00D33F44"/>
    <w:rsid w:val="00D36554"/>
    <w:rsid w:val="00D55534"/>
    <w:rsid w:val="00DA0D22"/>
    <w:rsid w:val="00DB5A52"/>
    <w:rsid w:val="00DF22EE"/>
    <w:rsid w:val="00E11F57"/>
    <w:rsid w:val="00E34A08"/>
    <w:rsid w:val="00E35295"/>
    <w:rsid w:val="00E52FD5"/>
    <w:rsid w:val="00E679A6"/>
    <w:rsid w:val="00E74C33"/>
    <w:rsid w:val="00E953E1"/>
    <w:rsid w:val="00E97064"/>
    <w:rsid w:val="00EA20B6"/>
    <w:rsid w:val="00EB5A1A"/>
    <w:rsid w:val="00EB6213"/>
    <w:rsid w:val="00F07765"/>
    <w:rsid w:val="00F15A1F"/>
    <w:rsid w:val="00F377D6"/>
    <w:rsid w:val="00F4016D"/>
    <w:rsid w:val="00F54564"/>
    <w:rsid w:val="00F55509"/>
    <w:rsid w:val="00F93832"/>
    <w:rsid w:val="00FB034D"/>
    <w:rsid w:val="00FB32D6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88795"/>
  <w15:chartTrackingRefBased/>
  <w15:docId w15:val="{54084298-76C7-42A3-AE4C-A8ED66C2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rPr>
      <w:rFonts w:asciiTheme="majorHAnsi" w:eastAsiaTheme="majorEastAsia" w:hAnsiTheme="majorHAnsi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Theme="majorHAnsi" w:eastAsiaTheme="majorEastAsia" w:hAnsiTheme="majorHAnsi"/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345C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7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D7D2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7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29"/>
    <w:rPr>
      <w:b/>
      <w:bCs/>
    </w:rPr>
  </w:style>
  <w:style w:type="paragraph" w:styleId="Revision">
    <w:name w:val="Revision"/>
    <w:hidden/>
    <w:uiPriority w:val="99"/>
    <w:semiHidden/>
    <w:rsid w:val="00717A12"/>
  </w:style>
  <w:style w:type="character" w:styleId="FollowedHyperlink">
    <w:name w:val="FollowedHyperlink"/>
    <w:basedOn w:val="DefaultParagraphFont"/>
    <w:uiPriority w:val="99"/>
    <w:semiHidden/>
    <w:unhideWhenUsed/>
    <w:rsid w:val="00990D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75C"/>
    <w:pPr>
      <w:ind w:left="720"/>
      <w:contextualSpacing/>
    </w:pPr>
  </w:style>
  <w:style w:type="character" w:customStyle="1" w:styleId="cf01">
    <w:name w:val="cf01"/>
    <w:basedOn w:val="DefaultParagraphFont"/>
    <w:rsid w:val="00BD7ED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ipt.or.jp/website/wp-content/uploads/2024/06/Certificate_of_Work_Experience_fix_20240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18db125-a0ea-469a-aa1b-2fa047dda8cc">
      <Terms xmlns="http://schemas.microsoft.com/office/infopath/2007/PartnerControls"/>
    </lcf76f155ced4ddcb4097134ff3c332f>
    <TaxCatchAll xmlns="577989ad-2bf7-409b-88ed-54a5bbb4b60a" xsi:nil="true"/>
    <hbqq xmlns="118db125-a0ea-469a-aa1b-2fa047dda8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50650659804E4CA5171110C343F90F" ma:contentTypeVersion="22" ma:contentTypeDescription="新しいドキュメントを作成します。" ma:contentTypeScope="" ma:versionID="6358b07cfcbdc61463073a03232109ba">
  <xsd:schema xmlns:xsd="http://www.w3.org/2001/XMLSchema" xmlns:xs="http://www.w3.org/2001/XMLSchema" xmlns:p="http://schemas.microsoft.com/office/2006/metadata/properties" xmlns:ns1="http://schemas.microsoft.com/sharepoint/v3" xmlns:ns2="118db125-a0ea-469a-aa1b-2fa047dda8cc" xmlns:ns3="577989ad-2bf7-409b-88ed-54a5bbb4b60a" targetNamespace="http://schemas.microsoft.com/office/2006/metadata/properties" ma:root="true" ma:fieldsID="5fbfafef871a81f013922c6f561b3452" ns1:_="" ns2:_="" ns3:_="">
    <xsd:import namespace="http://schemas.microsoft.com/sharepoint/v3"/>
    <xsd:import namespace="118db125-a0ea-469a-aa1b-2fa047dda8cc"/>
    <xsd:import namespace="577989ad-2bf7-409b-88ed-54a5bbb4b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hbqq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db125-a0ea-469a-aa1b-2fa047dda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bqq" ma:index="22" nillable="true" ma:displayName="日付と時刻" ma:internalName="hbqq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989ad-2bf7-409b-88ed-54a5bbb4b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8316c0-496b-4547-bfd3-6ef34c68b3c5}" ma:internalName="TaxCatchAll" ma:showField="CatchAllData" ma:web="577989ad-2bf7-409b-88ed-54a5bbb4b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4787E-38F9-4DC0-A8CC-140544A51C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8db125-a0ea-469a-aa1b-2fa047dda8cc"/>
    <ds:schemaRef ds:uri="577989ad-2bf7-409b-88ed-54a5bbb4b60a"/>
  </ds:schemaRefs>
</ds:datastoreItem>
</file>

<file path=customXml/itemProps2.xml><?xml version="1.0" encoding="utf-8"?>
<ds:datastoreItem xmlns:ds="http://schemas.openxmlformats.org/officeDocument/2006/customXml" ds:itemID="{A14A53F7-09B2-4EFB-A58A-9A32AA5579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41EF3-6C35-4468-9F05-B539EC975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8db125-a0ea-469a-aa1b-2fa047dda8cc"/>
    <ds:schemaRef ds:uri="577989ad-2bf7-409b-88ed-54a5bbb4b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6895</CharactersWithSpaces>
  <SharedDoc>false</SharedDoc>
  <HLinks>
    <vt:vector size="18" baseType="variant"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https://www.prometric-jp.com/ssw/exam/flow/overseas/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https://www.prometric-jp.com/ssw/exam/id/</vt:lpwstr>
      </vt:variant>
      <vt:variant>
        <vt:lpwstr/>
      </vt:variant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https://www.prometric-jp.com/ssw/test_list/archives/2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2024-06-17T09:05:00Z</cp:lastPrinted>
  <dcterms:created xsi:type="dcterms:W3CDTF">2024-06-17T09:06:00Z</dcterms:created>
  <dcterms:modified xsi:type="dcterms:W3CDTF">2024-06-17T09:06:00Z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0x0101001650650659804E4CA5171110C343F90F</vt:lpwstr>
  </property>
  <property fmtid="{D5CDD505-2E9C-101B-9397-08002B2CF9AE}" pid="3" name="MediaServiceImageTags">
    <vt:lpwstr/>
  </property>
</Properties>
</file>